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AA" w:rsidRPr="00EC7CAA" w:rsidRDefault="00EC7CAA" w:rsidP="00EC7CAA">
      <w:pPr>
        <w:jc w:val="center"/>
        <w:rPr>
          <w:rFonts w:ascii="PT Astra Serif" w:hAnsi="PT Astra Serif"/>
          <w:b/>
          <w:sz w:val="40"/>
          <w:szCs w:val="40"/>
          <w:u w:val="single"/>
        </w:rPr>
      </w:pPr>
      <w:r w:rsidRPr="00EC7CAA">
        <w:rPr>
          <w:rFonts w:ascii="PT Astra Serif" w:hAnsi="PT Astra Serif"/>
          <w:b/>
          <w:sz w:val="40"/>
          <w:szCs w:val="40"/>
          <w:u w:val="single"/>
        </w:rPr>
        <w:t>Безопасное использование газового оборудования</w:t>
      </w:r>
    </w:p>
    <w:p w:rsidR="007A1E27" w:rsidRPr="00EC7CAA" w:rsidRDefault="00EC7CAA" w:rsidP="00EC7CAA">
      <w:pPr>
        <w:rPr>
          <w:rFonts w:ascii="PT Astra Serif" w:hAnsi="PT Astra Serif"/>
          <w:i/>
          <w:sz w:val="28"/>
          <w:szCs w:val="28"/>
          <w:u w:val="single"/>
        </w:rPr>
      </w:pPr>
      <w:r w:rsidRPr="00EC7CAA">
        <w:rPr>
          <w:rFonts w:ascii="PT Astra Serif" w:hAnsi="PT Astra Serif"/>
          <w:i/>
          <w:sz w:val="28"/>
          <w:szCs w:val="28"/>
          <w:u w:val="single"/>
        </w:rPr>
        <w:t>Обслуживание газового оборудования</w:t>
      </w:r>
    </w:p>
    <w:p w:rsidR="00EC7CAA" w:rsidRPr="001912E1" w:rsidRDefault="00EC7CAA" w:rsidP="00EC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Газовые приборы считаются взрывопожароопасной бытовой техникой, поэтому наравне с гарантийным техническим обслуживанием (предоставляется компанией-производителем) </w:t>
      </w:r>
      <w:r w:rsidRPr="001912E1">
        <w:rPr>
          <w:rFonts w:ascii="PT Astra Serif" w:hAnsi="PT Astra Serif"/>
          <w:b/>
          <w:i/>
          <w:sz w:val="26"/>
          <w:szCs w:val="26"/>
        </w:rPr>
        <w:t>необходима регулярная проверка технического состояния оборудования</w:t>
      </w:r>
      <w:r w:rsidRPr="001912E1">
        <w:rPr>
          <w:rFonts w:ascii="PT Astra Serif" w:hAnsi="PT Astra Serif"/>
          <w:sz w:val="26"/>
          <w:szCs w:val="26"/>
        </w:rPr>
        <w:t xml:space="preserve"> (проводится специализированной газораспределительной компанией). Собственник квартиры о заключении такого договора должен позаботиться самостоятельно, обратившись напрямую в специализированную компанию или передав это право своей Управляющей организации. Эти </w:t>
      </w:r>
      <w:r w:rsidRPr="001912E1">
        <w:rPr>
          <w:rFonts w:ascii="PT Astra Serif" w:hAnsi="PT Astra Serif"/>
          <w:b/>
          <w:i/>
          <w:sz w:val="26"/>
          <w:szCs w:val="26"/>
        </w:rPr>
        <w:t>действия необходимы</w:t>
      </w:r>
      <w:r w:rsidRPr="001912E1">
        <w:rPr>
          <w:rFonts w:ascii="PT Astra Serif" w:hAnsi="PT Astra Serif"/>
          <w:sz w:val="26"/>
          <w:szCs w:val="26"/>
        </w:rPr>
        <w:t xml:space="preserve"> для того, чтобы обеспечить безопасность себе, своей семье и соседям по подъезду, подтверждая исправность своего газового оборудования.</w:t>
      </w:r>
    </w:p>
    <w:p w:rsidR="00EC7CAA" w:rsidRPr="001912E1" w:rsidRDefault="00EC7CAA" w:rsidP="00EC7CAA">
      <w:pPr>
        <w:spacing w:after="0" w:line="240" w:lineRule="auto"/>
        <w:jc w:val="both"/>
        <w:rPr>
          <w:rFonts w:ascii="PT Astra Serif" w:hAnsi="PT Astra Serif"/>
          <w:i/>
          <w:sz w:val="26"/>
          <w:szCs w:val="26"/>
        </w:rPr>
      </w:pPr>
    </w:p>
    <w:p w:rsidR="00EC7CAA" w:rsidRPr="001912E1" w:rsidRDefault="00EC7CAA" w:rsidP="00EC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>Внутри многоквартирных домов газовое оборудование состоит из двух частей:</w:t>
      </w:r>
    </w:p>
    <w:p w:rsidR="00EC7CAA" w:rsidRPr="001912E1" w:rsidRDefault="00EC7CAA" w:rsidP="00EC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b/>
          <w:i/>
          <w:sz w:val="26"/>
          <w:szCs w:val="26"/>
        </w:rPr>
        <w:t>внутридомовое газовое оборудование (ВДГО)</w:t>
      </w:r>
      <w:r w:rsidRPr="001912E1">
        <w:rPr>
          <w:rFonts w:ascii="PT Astra Serif" w:hAnsi="PT Astra Serif"/>
          <w:sz w:val="26"/>
          <w:szCs w:val="26"/>
        </w:rPr>
        <w:t xml:space="preserve"> – это общее имущество (относятся стояки в доме, краны, расположенные в подъезде),</w:t>
      </w:r>
    </w:p>
    <w:p w:rsidR="0006776C" w:rsidRPr="001912E1" w:rsidRDefault="00EC7CAA" w:rsidP="00EC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b/>
          <w:i/>
          <w:sz w:val="26"/>
          <w:szCs w:val="26"/>
        </w:rPr>
        <w:t>внутриквартирное газовое оборудование (ВКГО)</w:t>
      </w:r>
      <w:r w:rsidRPr="001912E1">
        <w:rPr>
          <w:rFonts w:ascii="PT Astra Serif" w:hAnsi="PT Astra Serif"/>
          <w:i/>
          <w:sz w:val="26"/>
          <w:szCs w:val="26"/>
        </w:rPr>
        <w:t>,</w:t>
      </w:r>
      <w:r w:rsidRPr="001912E1">
        <w:rPr>
          <w:rFonts w:ascii="PT Astra Serif" w:hAnsi="PT Astra Serif"/>
          <w:sz w:val="26"/>
          <w:szCs w:val="26"/>
        </w:rPr>
        <w:t xml:space="preserve"> то есть частное или индивидуальное имущество, расположенное именно в вашей квартире (непосредственно плита, колонка, водонагреватель или отопительный котел, первый кран в квартире, которым мы регулируем подачу газа к плите или другому газовому оборудованию, а также подводка от него ко всем приборам). В соответствии с действующим законодательством собственник жилого помещения отвечает за исправность любого газового оборудования, установленного в доме.</w:t>
      </w:r>
    </w:p>
    <w:p w:rsidR="00517642" w:rsidRPr="001912E1" w:rsidRDefault="00517642" w:rsidP="00517642">
      <w:pPr>
        <w:spacing w:after="0" w:line="168" w:lineRule="auto"/>
        <w:rPr>
          <w:rFonts w:ascii="PT Astra Serif" w:hAnsi="PT Astra Serif"/>
          <w:i/>
          <w:sz w:val="26"/>
          <w:szCs w:val="26"/>
          <w:u w:val="single"/>
        </w:rPr>
      </w:pPr>
    </w:p>
    <w:p w:rsidR="0006776C" w:rsidRPr="001912E1" w:rsidRDefault="0006776C" w:rsidP="0006776C">
      <w:pPr>
        <w:rPr>
          <w:rFonts w:ascii="PT Astra Serif" w:hAnsi="PT Astra Serif"/>
          <w:i/>
          <w:sz w:val="28"/>
          <w:szCs w:val="28"/>
          <w:u w:val="single"/>
        </w:rPr>
      </w:pPr>
      <w:r w:rsidRPr="001912E1">
        <w:rPr>
          <w:rFonts w:ascii="PT Astra Serif" w:hAnsi="PT Astra Serif"/>
          <w:i/>
          <w:sz w:val="28"/>
          <w:szCs w:val="28"/>
          <w:u w:val="single"/>
        </w:rPr>
        <w:t>Обязательное техническое обслуживание газового оборудования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b/>
          <w:i/>
          <w:sz w:val="26"/>
          <w:szCs w:val="26"/>
        </w:rPr>
        <w:t>Техобслуживание</w:t>
      </w:r>
      <w:r w:rsidRPr="001912E1">
        <w:rPr>
          <w:rFonts w:ascii="PT Astra Serif" w:hAnsi="PT Astra Serif"/>
          <w:sz w:val="26"/>
          <w:szCs w:val="26"/>
        </w:rPr>
        <w:t xml:space="preserve"> – это регулярная проверка исправности газового оборудования, установленного как в частных домах, так и в подъездах и жилых квартирах многоквартирных домов. Техобслуживание проводится специализированной организацией.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Заказчиком по договору о техническом обслуживании и ремонте внутридомового и (или) внутриквартирного газового оборудования являются: 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а) в отношении </w:t>
      </w:r>
      <w:r w:rsidRPr="001912E1">
        <w:rPr>
          <w:rFonts w:ascii="PT Astra Serif" w:hAnsi="PT Astra Serif"/>
          <w:b/>
          <w:i/>
          <w:sz w:val="26"/>
          <w:szCs w:val="26"/>
        </w:rPr>
        <w:t>внутридомового газового оборудования многоквартирного дома</w:t>
      </w:r>
      <w:r w:rsidRPr="001912E1">
        <w:rPr>
          <w:rFonts w:ascii="PT Astra Serif" w:hAnsi="PT Astra Serif"/>
          <w:sz w:val="26"/>
          <w:szCs w:val="26"/>
        </w:rPr>
        <w:t xml:space="preserve">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 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б) в отношении </w:t>
      </w:r>
      <w:r w:rsidRPr="001912E1">
        <w:rPr>
          <w:rFonts w:ascii="PT Astra Serif" w:hAnsi="PT Astra Serif"/>
          <w:b/>
          <w:i/>
          <w:sz w:val="26"/>
          <w:szCs w:val="26"/>
        </w:rPr>
        <w:t>внутридомового газового оборудования в домовладении</w:t>
      </w:r>
      <w:r w:rsidRPr="001912E1">
        <w:rPr>
          <w:rFonts w:ascii="PT Astra Serif" w:hAnsi="PT Astra Serif"/>
          <w:sz w:val="26"/>
          <w:szCs w:val="26"/>
        </w:rPr>
        <w:t xml:space="preserve"> - собственник домовладения; 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в) в отношении </w:t>
      </w:r>
      <w:r w:rsidRPr="001912E1">
        <w:rPr>
          <w:rFonts w:ascii="PT Astra Serif" w:hAnsi="PT Astra Serif"/>
          <w:b/>
          <w:i/>
          <w:sz w:val="26"/>
          <w:szCs w:val="26"/>
        </w:rPr>
        <w:t>внутриквартирного газового оборудования</w:t>
      </w:r>
      <w:r w:rsidRPr="001912E1">
        <w:rPr>
          <w:rFonts w:ascii="PT Astra Serif" w:hAnsi="PT Astra Serif"/>
          <w:sz w:val="26"/>
          <w:szCs w:val="26"/>
        </w:rPr>
        <w:t xml:space="preserve"> - собственник (пользователь) расположенного в многоквартирном доме помещения, в котором размещено такое оборудование. </w:t>
      </w:r>
    </w:p>
    <w:p w:rsidR="0006776C" w:rsidRPr="001912E1" w:rsidRDefault="0006776C" w:rsidP="0006776C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От имени собственника (пользователя) помещения </w:t>
      </w:r>
      <w:r w:rsidRPr="001912E1">
        <w:rPr>
          <w:rFonts w:ascii="PT Astra Serif" w:hAnsi="PT Astra Serif"/>
          <w:b/>
          <w:sz w:val="26"/>
          <w:szCs w:val="26"/>
        </w:rPr>
        <w:t>договор</w:t>
      </w:r>
      <w:r w:rsidRPr="001912E1">
        <w:rPr>
          <w:rFonts w:ascii="PT Astra Serif" w:hAnsi="PT Astra Serif"/>
          <w:sz w:val="26"/>
          <w:szCs w:val="26"/>
        </w:rPr>
        <w:t xml:space="preserve"> о техническом обслуживании и ремонте внутриквартирного газового оборудования может быть подписан: 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lastRenderedPageBreak/>
        <w:t xml:space="preserve">- лицом </w:t>
      </w:r>
      <w:r w:rsidRPr="001912E1">
        <w:rPr>
          <w:rFonts w:ascii="PT Astra Serif" w:hAnsi="PT Astra Serif"/>
          <w:b/>
          <w:i/>
          <w:sz w:val="26"/>
          <w:szCs w:val="26"/>
        </w:rPr>
        <w:t>из числа собственников помещений</w:t>
      </w:r>
      <w:r w:rsidRPr="001912E1">
        <w:rPr>
          <w:rFonts w:ascii="PT Astra Serif" w:hAnsi="PT Astra Serif"/>
          <w:sz w:val="26"/>
          <w:szCs w:val="26"/>
        </w:rPr>
        <w:t xml:space="preserve">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 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- </w:t>
      </w:r>
      <w:r w:rsidRPr="001912E1">
        <w:rPr>
          <w:rFonts w:ascii="PT Astra Serif" w:hAnsi="PT Astra Serif"/>
          <w:b/>
          <w:i/>
          <w:sz w:val="26"/>
          <w:szCs w:val="26"/>
        </w:rPr>
        <w:t>управляющей организацией</w:t>
      </w:r>
      <w:r w:rsidRPr="001912E1">
        <w:rPr>
          <w:rFonts w:ascii="PT Astra Serif" w:hAnsi="PT Astra Serif"/>
          <w:sz w:val="26"/>
          <w:szCs w:val="26"/>
        </w:rPr>
        <w:t xml:space="preserve">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 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- </w:t>
      </w:r>
      <w:r w:rsidRPr="001912E1">
        <w:rPr>
          <w:rFonts w:ascii="PT Astra Serif" w:hAnsi="PT Astra Serif"/>
          <w:b/>
          <w:i/>
          <w:sz w:val="26"/>
          <w:szCs w:val="26"/>
        </w:rPr>
        <w:t>товариществом или кооперативом</w:t>
      </w:r>
      <w:r w:rsidRPr="001912E1">
        <w:rPr>
          <w:rFonts w:ascii="PT Astra Serif" w:hAnsi="PT Astra Serif"/>
          <w:sz w:val="26"/>
          <w:szCs w:val="26"/>
        </w:rPr>
        <w:t xml:space="preserve">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 </w:t>
      </w:r>
    </w:p>
    <w:p w:rsidR="0006776C" w:rsidRPr="001912E1" w:rsidRDefault="0006776C" w:rsidP="000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sz w:val="26"/>
          <w:szCs w:val="26"/>
        </w:rPr>
        <w:t xml:space="preserve">- </w:t>
      </w:r>
      <w:r w:rsidRPr="001912E1">
        <w:rPr>
          <w:rFonts w:ascii="PT Astra Serif" w:hAnsi="PT Astra Serif"/>
          <w:b/>
          <w:i/>
          <w:sz w:val="26"/>
          <w:szCs w:val="26"/>
        </w:rPr>
        <w:t>управляющей организацией</w:t>
      </w:r>
      <w:r w:rsidRPr="001912E1">
        <w:rPr>
          <w:rFonts w:ascii="PT Astra Serif" w:hAnsi="PT Astra Serif"/>
          <w:i/>
          <w:sz w:val="26"/>
          <w:szCs w:val="26"/>
        </w:rPr>
        <w:t xml:space="preserve">, </w:t>
      </w:r>
      <w:r w:rsidRPr="001912E1">
        <w:rPr>
          <w:rFonts w:ascii="PT Astra Serif" w:hAnsi="PT Astra Serif"/>
          <w:b/>
          <w:i/>
          <w:sz w:val="26"/>
          <w:szCs w:val="26"/>
        </w:rPr>
        <w:t>товариществом или кооперативом</w:t>
      </w:r>
      <w:r w:rsidRPr="001912E1">
        <w:rPr>
          <w:rFonts w:ascii="PT Astra Serif" w:hAnsi="PT Astra Serif"/>
          <w:sz w:val="26"/>
          <w:szCs w:val="26"/>
        </w:rPr>
        <w:t xml:space="preserve">, </w:t>
      </w:r>
      <w:proofErr w:type="gramStart"/>
      <w:r w:rsidRPr="001912E1">
        <w:rPr>
          <w:rFonts w:ascii="PT Astra Serif" w:hAnsi="PT Astra Serif"/>
          <w:sz w:val="26"/>
          <w:szCs w:val="26"/>
        </w:rPr>
        <w:t>действующими</w:t>
      </w:r>
      <w:proofErr w:type="gramEnd"/>
      <w:r w:rsidRPr="001912E1">
        <w:rPr>
          <w:rFonts w:ascii="PT Astra Serif" w:hAnsi="PT Astra Serif"/>
          <w:sz w:val="26"/>
          <w:szCs w:val="26"/>
        </w:rPr>
        <w:t xml:space="preserve"> в качестве агентов собственников помещений в многоквартирном доме на основании агентского договора. </w:t>
      </w:r>
    </w:p>
    <w:p w:rsidR="0006776C" w:rsidRPr="001912E1" w:rsidRDefault="0006776C" w:rsidP="0006776C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1912E1" w:rsidRPr="001912E1" w:rsidRDefault="0006776C" w:rsidP="0051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912E1">
        <w:rPr>
          <w:rFonts w:ascii="PT Astra Serif" w:hAnsi="PT Astra Serif"/>
          <w:b/>
          <w:i/>
          <w:sz w:val="26"/>
          <w:szCs w:val="26"/>
        </w:rPr>
        <w:t>Техническое обслуживание</w:t>
      </w:r>
      <w:r w:rsidRPr="001912E1">
        <w:rPr>
          <w:rFonts w:ascii="PT Astra Serif" w:hAnsi="PT Astra Serif"/>
          <w:sz w:val="26"/>
          <w:szCs w:val="26"/>
        </w:rPr>
        <w:t xml:space="preserve"> внутридомового и (или) внутриквартирного газового оборудования осуществляется </w:t>
      </w:r>
      <w:r w:rsidRPr="001912E1">
        <w:rPr>
          <w:rFonts w:ascii="PT Astra Serif" w:hAnsi="PT Astra Serif"/>
          <w:b/>
          <w:i/>
          <w:sz w:val="26"/>
          <w:szCs w:val="26"/>
        </w:rPr>
        <w:t>не реже 1 раза в год</w:t>
      </w:r>
      <w:r w:rsidRPr="001912E1">
        <w:rPr>
          <w:rFonts w:ascii="PT Astra Serif" w:hAnsi="PT Astra Serif"/>
          <w:sz w:val="26"/>
          <w:szCs w:val="26"/>
        </w:rPr>
        <w:t xml:space="preserve">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оборудования. </w:t>
      </w:r>
    </w:p>
    <w:p w:rsidR="001912E1" w:rsidRDefault="0006776C" w:rsidP="0019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b/>
          <w:i/>
          <w:sz w:val="26"/>
          <w:szCs w:val="26"/>
          <w:u w:val="single"/>
        </w:rPr>
      </w:pPr>
      <w:r w:rsidRPr="001912E1">
        <w:rPr>
          <w:rFonts w:ascii="PT Astra Serif" w:hAnsi="PT Astra Serif"/>
          <w:b/>
          <w:i/>
          <w:sz w:val="26"/>
          <w:szCs w:val="26"/>
        </w:rPr>
        <w:t>Договор</w:t>
      </w:r>
      <w:r w:rsidRPr="001912E1">
        <w:rPr>
          <w:rFonts w:ascii="PT Astra Serif" w:hAnsi="PT Astra Serif"/>
          <w:sz w:val="26"/>
          <w:szCs w:val="26"/>
        </w:rPr>
        <w:t xml:space="preserve"> на техобслуживание заключается в письменной форме в обязательном порядке со всеми потребителями </w:t>
      </w:r>
      <w:r w:rsidRPr="001912E1">
        <w:rPr>
          <w:rFonts w:ascii="PT Astra Serif" w:hAnsi="PT Astra Serif"/>
          <w:b/>
          <w:i/>
          <w:sz w:val="26"/>
          <w:szCs w:val="26"/>
        </w:rPr>
        <w:t>на срок не менее 3 лет</w:t>
      </w:r>
      <w:r w:rsidRPr="001912E1">
        <w:rPr>
          <w:rFonts w:ascii="PT Astra Serif" w:hAnsi="PT Astra Serif"/>
          <w:sz w:val="26"/>
          <w:szCs w:val="26"/>
        </w:rPr>
        <w:t>.</w:t>
      </w:r>
    </w:p>
    <w:p w:rsidR="001912E1" w:rsidRPr="001912E1" w:rsidRDefault="001912E1" w:rsidP="001912E1">
      <w:pPr>
        <w:tabs>
          <w:tab w:val="left" w:pos="1050"/>
        </w:tabs>
        <w:spacing w:after="0" w:line="16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</w:r>
    </w:p>
    <w:p w:rsidR="001912E1" w:rsidRPr="001912E1" w:rsidRDefault="001912E1" w:rsidP="001912E1">
      <w:pPr>
        <w:tabs>
          <w:tab w:val="left" w:pos="1050"/>
        </w:tabs>
        <w:rPr>
          <w:rFonts w:ascii="PT Astra Serif" w:hAnsi="PT Astra Serif"/>
          <w:i/>
          <w:sz w:val="28"/>
          <w:szCs w:val="28"/>
          <w:u w:val="single"/>
        </w:rPr>
      </w:pPr>
      <w:r w:rsidRPr="001912E1">
        <w:rPr>
          <w:rFonts w:ascii="PT Astra Serif" w:hAnsi="PT Astra Serif"/>
          <w:i/>
          <w:sz w:val="28"/>
          <w:szCs w:val="28"/>
          <w:u w:val="single"/>
        </w:rPr>
        <w:t>Заключение договора на техобслуживание</w:t>
      </w:r>
    </w:p>
    <w:p w:rsidR="0072605C" w:rsidRDefault="001912E1" w:rsidP="0019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PT Astra Serif" w:hAnsi="PT Astra Serif"/>
          <w:b/>
          <w:i/>
          <w:sz w:val="26"/>
          <w:szCs w:val="26"/>
        </w:rPr>
      </w:pPr>
      <w:r w:rsidRPr="001912E1">
        <w:rPr>
          <w:rFonts w:ascii="PT Astra Serif" w:hAnsi="PT Astra Serif"/>
          <w:b/>
          <w:i/>
          <w:sz w:val="26"/>
          <w:szCs w:val="26"/>
        </w:rPr>
        <w:t>Для поддержания</w:t>
      </w:r>
      <w:r w:rsidRPr="001912E1">
        <w:rPr>
          <w:rFonts w:ascii="PT Astra Serif" w:hAnsi="PT Astra Serif"/>
          <w:sz w:val="26"/>
          <w:szCs w:val="26"/>
        </w:rPr>
        <w:t xml:space="preserve"> внутридомового газового оборудования </w:t>
      </w:r>
      <w:r w:rsidRPr="001912E1">
        <w:rPr>
          <w:rFonts w:ascii="PT Astra Serif" w:hAnsi="PT Astra Serif"/>
          <w:b/>
          <w:i/>
          <w:sz w:val="26"/>
          <w:szCs w:val="26"/>
        </w:rPr>
        <w:t>в исправном состоянии</w:t>
      </w:r>
      <w:r w:rsidRPr="001912E1">
        <w:rPr>
          <w:rFonts w:ascii="PT Astra Serif" w:hAnsi="PT Astra Serif"/>
          <w:sz w:val="26"/>
          <w:szCs w:val="26"/>
        </w:rPr>
        <w:t xml:space="preserve"> необходимо заключение соответствующего договора. Согласно действующему законодательству техобслуживание проводится специализированной организацией, имеющей в своем составе аварийно-диспетчерскую службу. Для заключения договора на техническое обслуживание ВДГО и ВКГО в Челябинске вы можете обратиться </w:t>
      </w:r>
      <w:r w:rsidRPr="001912E1">
        <w:rPr>
          <w:rFonts w:ascii="PT Astra Serif" w:hAnsi="PT Astra Serif"/>
          <w:b/>
          <w:i/>
          <w:sz w:val="26"/>
          <w:szCs w:val="26"/>
        </w:rPr>
        <w:t>в АО «</w:t>
      </w:r>
      <w:proofErr w:type="spellStart"/>
      <w:r w:rsidRPr="001912E1">
        <w:rPr>
          <w:rFonts w:ascii="PT Astra Serif" w:hAnsi="PT Astra Serif"/>
          <w:b/>
          <w:i/>
          <w:sz w:val="26"/>
          <w:szCs w:val="26"/>
        </w:rPr>
        <w:t>Челябинскгоргаз</w:t>
      </w:r>
      <w:proofErr w:type="spellEnd"/>
      <w:r w:rsidRPr="001912E1">
        <w:rPr>
          <w:rFonts w:ascii="PT Astra Serif" w:hAnsi="PT Astra Serif"/>
          <w:b/>
          <w:i/>
          <w:sz w:val="26"/>
          <w:szCs w:val="26"/>
        </w:rPr>
        <w:t>» по адресу: ул. Рылеева, 8.</w:t>
      </w:r>
    </w:p>
    <w:p w:rsidR="0072605C" w:rsidRDefault="0072605C" w:rsidP="003A4003">
      <w:pPr>
        <w:spacing w:after="120" w:line="259" w:lineRule="auto"/>
        <w:jc w:val="both"/>
        <w:rPr>
          <w:rFonts w:ascii="PT Astra Serif" w:hAnsi="PT Astra Serif"/>
          <w:sz w:val="26"/>
          <w:szCs w:val="26"/>
        </w:rPr>
      </w:pPr>
    </w:p>
    <w:p w:rsidR="001912E1" w:rsidRDefault="007D7370" w:rsidP="003A4003">
      <w:pPr>
        <w:tabs>
          <w:tab w:val="left" w:pos="1155"/>
        </w:tabs>
        <w:spacing w:after="120" w:line="259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По</w:t>
      </w:r>
      <w:r w:rsidR="003A4003">
        <w:rPr>
          <w:rFonts w:ascii="PT Astra Serif" w:hAnsi="PT Astra Serif" w:cs="PT Astra Serif"/>
          <w:sz w:val="24"/>
          <w:szCs w:val="24"/>
        </w:rPr>
        <w:t xml:space="preserve">дробные правила </w:t>
      </w:r>
      <w:r w:rsidR="00B10BDE">
        <w:rPr>
          <w:rFonts w:ascii="PT Astra Serif" w:hAnsi="PT Astra Serif" w:cs="PT Astra Serif"/>
          <w:sz w:val="24"/>
          <w:szCs w:val="24"/>
        </w:rPr>
        <w:t xml:space="preserve">и </w:t>
      </w:r>
      <w:r w:rsidR="003A4003" w:rsidRPr="003A4003">
        <w:rPr>
          <w:rFonts w:ascii="PT Astra Serif" w:hAnsi="PT Astra Serif" w:cs="PT Astra Serif"/>
          <w:b/>
          <w:sz w:val="24"/>
          <w:szCs w:val="24"/>
        </w:rPr>
        <w:t>инструктаж</w:t>
      </w:r>
      <w:r w:rsidR="003A4003">
        <w:rPr>
          <w:rFonts w:ascii="PT Astra Serif" w:hAnsi="PT Astra Serif" w:cs="PT Astra Serif"/>
          <w:sz w:val="24"/>
          <w:szCs w:val="24"/>
        </w:rPr>
        <w:t xml:space="preserve"> </w:t>
      </w:r>
      <w:r w:rsidR="007C4811">
        <w:rPr>
          <w:rFonts w:ascii="PT Astra Serif" w:hAnsi="PT Astra Serif" w:cs="PT Astra Serif"/>
          <w:sz w:val="24"/>
          <w:szCs w:val="24"/>
        </w:rPr>
        <w:t>по безопасности использования</w:t>
      </w:r>
      <w:r>
        <w:rPr>
          <w:rFonts w:ascii="PT Astra Serif" w:hAnsi="PT Astra Serif" w:cs="PT Astra Serif"/>
          <w:sz w:val="24"/>
          <w:szCs w:val="24"/>
        </w:rPr>
        <w:t xml:space="preserve"> газа</w:t>
      </w:r>
      <w:r w:rsidR="007C4811">
        <w:rPr>
          <w:rFonts w:ascii="PT Astra Serif" w:hAnsi="PT Astra Serif" w:cs="PT Astra Serif"/>
          <w:sz w:val="24"/>
          <w:szCs w:val="24"/>
        </w:rPr>
        <w:t xml:space="preserve"> указан</w:t>
      </w:r>
      <w:r w:rsidR="00B10BDE">
        <w:rPr>
          <w:rFonts w:ascii="PT Astra Serif" w:hAnsi="PT Astra Serif" w:cs="PT Astra Serif"/>
          <w:sz w:val="24"/>
          <w:szCs w:val="24"/>
        </w:rPr>
        <w:t xml:space="preserve">ы </w:t>
      </w:r>
      <w:r w:rsidR="007C4811">
        <w:rPr>
          <w:rFonts w:ascii="PT Astra Serif" w:hAnsi="PT Astra Serif" w:cs="PT Astra Serif"/>
          <w:sz w:val="24"/>
          <w:szCs w:val="24"/>
        </w:rPr>
        <w:t xml:space="preserve">в </w:t>
      </w:r>
      <w:r w:rsidR="00BA569B">
        <w:rPr>
          <w:rFonts w:ascii="PT Astra Serif" w:hAnsi="PT Astra Serif" w:cs="PT Astra Serif"/>
          <w:sz w:val="24"/>
          <w:szCs w:val="24"/>
        </w:rPr>
        <w:t>Приказ</w:t>
      </w:r>
      <w:r w:rsidR="007C4811">
        <w:rPr>
          <w:rFonts w:ascii="PT Astra Serif" w:hAnsi="PT Astra Serif" w:cs="PT Astra Serif"/>
          <w:sz w:val="24"/>
          <w:szCs w:val="24"/>
        </w:rPr>
        <w:t>е Минстроя России</w:t>
      </w:r>
      <w:r w:rsidR="0072605C">
        <w:rPr>
          <w:rFonts w:ascii="PT Astra Serif" w:hAnsi="PT Astra Serif" w:cs="PT Astra Serif"/>
          <w:sz w:val="24"/>
          <w:szCs w:val="24"/>
        </w:rPr>
        <w:t xml:space="preserve"> </w:t>
      </w:r>
      <w:r w:rsidR="007C4811">
        <w:rPr>
          <w:rFonts w:ascii="PT Astra Serif" w:hAnsi="PT Astra Serif" w:cs="PT Astra Serif"/>
          <w:sz w:val="24"/>
          <w:szCs w:val="24"/>
        </w:rPr>
        <w:t xml:space="preserve"> </w:t>
      </w:r>
      <w:r w:rsidR="0072605C">
        <w:rPr>
          <w:rFonts w:ascii="PT Astra Serif" w:hAnsi="PT Astra Serif" w:cs="PT Astra Serif"/>
          <w:sz w:val="24"/>
          <w:szCs w:val="24"/>
        </w:rPr>
        <w:t>от 5 декабря 2017 г. N 1614/</w:t>
      </w:r>
      <w:proofErr w:type="spellStart"/>
      <w:proofErr w:type="gramStart"/>
      <w:r w:rsidR="0072605C">
        <w:rPr>
          <w:rFonts w:ascii="PT Astra Serif" w:hAnsi="PT Astra Serif" w:cs="PT Astra Serif"/>
          <w:sz w:val="24"/>
          <w:szCs w:val="24"/>
        </w:rPr>
        <w:t>пр</w:t>
      </w:r>
      <w:proofErr w:type="spellEnd"/>
      <w:proofErr w:type="gramEnd"/>
      <w:r w:rsidR="0072605C">
        <w:rPr>
          <w:rFonts w:ascii="PT Astra Serif" w:hAnsi="PT Astra Serif" w:cs="PT Astra Serif"/>
          <w:sz w:val="24"/>
          <w:szCs w:val="24"/>
        </w:rPr>
        <w:t xml:space="preserve"> </w:t>
      </w:r>
      <w:r w:rsidR="00BA569B">
        <w:rPr>
          <w:rFonts w:ascii="PT Astra Serif" w:hAnsi="PT Astra Serif" w:cs="PT Astra Serif"/>
          <w:sz w:val="24"/>
          <w:szCs w:val="24"/>
        </w:rPr>
        <w:t>«Об</w:t>
      </w:r>
      <w:r w:rsidR="0072605C">
        <w:rPr>
          <w:rFonts w:ascii="PT Astra Serif" w:hAnsi="PT Astra Serif" w:cs="PT Astra Serif"/>
          <w:sz w:val="24"/>
          <w:szCs w:val="24"/>
        </w:rPr>
        <w:t xml:space="preserve"> </w:t>
      </w:r>
      <w:r w:rsidR="00BA569B">
        <w:rPr>
          <w:rFonts w:ascii="PT Astra Serif" w:hAnsi="PT Astra Serif" w:cs="PT Astra Serif"/>
          <w:sz w:val="24"/>
          <w:szCs w:val="24"/>
        </w:rPr>
        <w:t>утверждении инструкции</w:t>
      </w:r>
      <w:r w:rsidR="0072605C">
        <w:rPr>
          <w:rFonts w:ascii="PT Astra Serif" w:hAnsi="PT Astra Serif" w:cs="PT Astra Serif"/>
          <w:sz w:val="24"/>
          <w:szCs w:val="24"/>
        </w:rPr>
        <w:t xml:space="preserve"> </w:t>
      </w:r>
      <w:r w:rsidR="00BA569B">
        <w:rPr>
          <w:rFonts w:ascii="PT Astra Serif" w:hAnsi="PT Astra Serif" w:cs="PT Astra Serif"/>
          <w:sz w:val="24"/>
          <w:szCs w:val="24"/>
        </w:rPr>
        <w:t>по безопасному использованию газа при удовлетворении коммунально-бытовых нужд».</w:t>
      </w:r>
      <w:r w:rsidR="0072605C">
        <w:rPr>
          <w:rFonts w:ascii="PT Astra Serif" w:hAnsi="PT Astra Serif" w:cs="PT Astra Serif"/>
          <w:sz w:val="24"/>
          <w:szCs w:val="24"/>
        </w:rPr>
        <w:t xml:space="preserve"> </w:t>
      </w:r>
    </w:p>
    <w:p w:rsidR="0036002C" w:rsidRDefault="0036002C" w:rsidP="003A4003">
      <w:pPr>
        <w:tabs>
          <w:tab w:val="left" w:pos="1155"/>
        </w:tabs>
        <w:spacing w:after="120" w:line="259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36002C" w:rsidRPr="0072605C" w:rsidRDefault="0036002C" w:rsidP="003A4003">
      <w:pPr>
        <w:tabs>
          <w:tab w:val="left" w:pos="1155"/>
        </w:tabs>
        <w:spacing w:after="120" w:line="259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PT Astra Serif"/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rFonts w:ascii="PT Astra Serif" w:hAnsi="PT Astra Serif" w:cs="PT Astra Serif"/>
          <w:sz w:val="24"/>
          <w:szCs w:val="24"/>
        </w:rPr>
        <w:t xml:space="preserve">Источник: </w:t>
      </w:r>
      <w:r w:rsidRPr="0036002C">
        <w:rPr>
          <w:rFonts w:ascii="PT Astra Serif" w:hAnsi="PT Astra Serif" w:cs="PT Astra Serif"/>
          <w:color w:val="4F81BD" w:themeColor="accent1"/>
          <w:sz w:val="24"/>
          <w:szCs w:val="24"/>
        </w:rPr>
        <w:t>https://www.chelgaz.ru/service/people/master/?master=14</w:t>
      </w:r>
    </w:p>
    <w:sectPr w:rsidR="0036002C" w:rsidRPr="0072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1C"/>
    <w:rsid w:val="0006776C"/>
    <w:rsid w:val="001912E1"/>
    <w:rsid w:val="0036002C"/>
    <w:rsid w:val="0036371C"/>
    <w:rsid w:val="003A4003"/>
    <w:rsid w:val="00517642"/>
    <w:rsid w:val="0072605C"/>
    <w:rsid w:val="007A1E27"/>
    <w:rsid w:val="007C4811"/>
    <w:rsid w:val="007D7370"/>
    <w:rsid w:val="00B10BDE"/>
    <w:rsid w:val="00BA569B"/>
    <w:rsid w:val="00BD2039"/>
    <w:rsid w:val="00E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dcterms:created xsi:type="dcterms:W3CDTF">2023-03-16T07:55:00Z</dcterms:created>
  <dcterms:modified xsi:type="dcterms:W3CDTF">2023-03-17T04:28:00Z</dcterms:modified>
</cp:coreProperties>
</file>